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ABD" w:rsidRPr="003C28C7" w:rsidRDefault="003B0ABD" w:rsidP="003B0ABD">
      <w:r w:rsidRPr="003C28C7">
        <w:t xml:space="preserve">Критерии </w:t>
      </w:r>
      <w:r w:rsidR="004816D3">
        <w:t>анализа</w:t>
      </w:r>
      <w:r w:rsidR="00DA06C2">
        <w:t xml:space="preserve"> текста</w:t>
      </w:r>
      <w:r w:rsidRPr="003C28C7">
        <w:t xml:space="preserve"> </w:t>
      </w:r>
      <w:r w:rsidR="00DA06C2">
        <w:t>(</w:t>
      </w:r>
      <w:r w:rsidRPr="003C28C7">
        <w:t>обществознани</w:t>
      </w:r>
      <w:r w:rsidR="00DA06C2">
        <w:t>е)</w:t>
      </w:r>
      <w:r w:rsidR="00375B82">
        <w:tab/>
      </w:r>
      <w:r w:rsidR="00DA06C2">
        <w:tab/>
      </w:r>
      <w:r w:rsidR="00DA06C2">
        <w:tab/>
      </w:r>
      <w:r w:rsidR="00DA06C2">
        <w:tab/>
      </w:r>
      <w:r w:rsidR="00DA06C2">
        <w:tab/>
      </w:r>
      <w:r w:rsidR="00DA06C2">
        <w:tab/>
      </w:r>
      <w:r w:rsidR="00DA06C2">
        <w:tab/>
      </w:r>
      <w:r w:rsidR="00DA06C2">
        <w:tab/>
      </w:r>
      <w:r w:rsidR="00375B82">
        <w:tab/>
      </w:r>
      <w:r w:rsidRPr="003C28C7">
        <w:tab/>
        <w:t xml:space="preserve">[сумма </w:t>
      </w:r>
      <w:r w:rsidR="00375B82">
        <w:t>5</w:t>
      </w:r>
      <w:r w:rsidRPr="003C28C7">
        <w:t>0 баллов]</w:t>
      </w:r>
    </w:p>
    <w:p w:rsidR="003B0ABD" w:rsidRDefault="003B0ABD" w:rsidP="003B0ABD">
      <w:pPr>
        <w:spacing w:before="120" w:after="120"/>
      </w:pP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8363"/>
        <w:gridCol w:w="1276"/>
        <w:gridCol w:w="709"/>
      </w:tblGrid>
      <w:tr w:rsidR="00A86822" w:rsidRPr="00D3013F" w:rsidTr="00A86822">
        <w:tc>
          <w:tcPr>
            <w:tcW w:w="993" w:type="dxa"/>
          </w:tcPr>
          <w:p w:rsidR="00A86822" w:rsidRPr="00D3013F" w:rsidRDefault="00A86822" w:rsidP="0010290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A86822" w:rsidRPr="00D3013F" w:rsidRDefault="00A86822" w:rsidP="00102905">
            <w:pPr>
              <w:spacing w:before="120" w:after="120"/>
              <w:jc w:val="center"/>
              <w:rPr>
                <w:b/>
              </w:rPr>
            </w:pPr>
            <w:r w:rsidRPr="00D3013F">
              <w:rPr>
                <w:b/>
              </w:rPr>
              <w:t>Критерии</w:t>
            </w:r>
          </w:p>
        </w:tc>
        <w:tc>
          <w:tcPr>
            <w:tcW w:w="8363" w:type="dxa"/>
          </w:tcPr>
          <w:p w:rsidR="00A86822" w:rsidRPr="00D3013F" w:rsidRDefault="00A86822" w:rsidP="00102905">
            <w:pPr>
              <w:spacing w:before="120" w:after="120"/>
              <w:jc w:val="center"/>
              <w:rPr>
                <w:b/>
              </w:rPr>
            </w:pPr>
            <w:r w:rsidRPr="00D3013F">
              <w:rPr>
                <w:b/>
              </w:rPr>
              <w:t>Детализация</w:t>
            </w:r>
          </w:p>
        </w:tc>
        <w:tc>
          <w:tcPr>
            <w:tcW w:w="1276" w:type="dxa"/>
          </w:tcPr>
          <w:p w:rsidR="00A86822" w:rsidRPr="00D3013F" w:rsidRDefault="00A86822" w:rsidP="00102905">
            <w:pPr>
              <w:spacing w:before="120" w:after="120"/>
              <w:jc w:val="center"/>
              <w:rPr>
                <w:b/>
              </w:rPr>
            </w:pPr>
            <w:r w:rsidRPr="00D3013F">
              <w:rPr>
                <w:b/>
              </w:rPr>
              <w:t>Баллы</w:t>
            </w:r>
          </w:p>
          <w:p w:rsidR="00A86822" w:rsidRPr="00102905" w:rsidRDefault="00A86822" w:rsidP="0010290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02905">
              <w:rPr>
                <w:sz w:val="20"/>
                <w:szCs w:val="20"/>
              </w:rPr>
              <w:t>(в целых числах, в диапазоне от__ до__)</w:t>
            </w:r>
          </w:p>
        </w:tc>
        <w:tc>
          <w:tcPr>
            <w:tcW w:w="709" w:type="dxa"/>
          </w:tcPr>
          <w:p w:rsidR="00A86822" w:rsidRPr="00D3013F" w:rsidRDefault="00A86822" w:rsidP="00102905">
            <w:pPr>
              <w:spacing w:before="120"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сум-</w:t>
            </w:r>
            <w:r w:rsidRPr="00D3013F">
              <w:rPr>
                <w:b/>
              </w:rPr>
              <w:t>ма</w:t>
            </w:r>
            <w:proofErr w:type="spellEnd"/>
          </w:p>
        </w:tc>
      </w:tr>
      <w:tr w:rsidR="006444EB" w:rsidTr="00A86822">
        <w:tc>
          <w:tcPr>
            <w:tcW w:w="993" w:type="dxa"/>
            <w:vMerge w:val="restart"/>
          </w:tcPr>
          <w:p w:rsidR="006444EB" w:rsidRPr="00113C4B" w:rsidRDefault="006444E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 w:val="restart"/>
          </w:tcPr>
          <w:p w:rsidR="006444EB" w:rsidRPr="00113C4B" w:rsidRDefault="006444EB" w:rsidP="00DA06C2">
            <w:r>
              <w:t>Формулировка проблемы (</w:t>
            </w:r>
            <w:r w:rsidRPr="00DA06C2">
              <w:t>умение обозначить проблему (основную идею)</w:t>
            </w:r>
            <w:r>
              <w:t>), содерж</w:t>
            </w:r>
            <w:r>
              <w:t>а</w:t>
            </w:r>
            <w:r>
              <w:t>щуюся в тексте</w:t>
            </w:r>
          </w:p>
        </w:tc>
        <w:tc>
          <w:tcPr>
            <w:tcW w:w="8363" w:type="dxa"/>
          </w:tcPr>
          <w:p w:rsidR="006444EB" w:rsidRPr="00DA06C2" w:rsidRDefault="00C86D66" w:rsidP="00C86D66">
            <w:r>
              <w:t>Адекватно сформулирована проблема</w:t>
            </w:r>
          </w:p>
        </w:tc>
        <w:tc>
          <w:tcPr>
            <w:tcW w:w="1276" w:type="dxa"/>
          </w:tcPr>
          <w:p w:rsidR="006444EB" w:rsidRPr="00113C4B" w:rsidRDefault="00C86D66" w:rsidP="00C86D66">
            <w:pPr>
              <w:jc w:val="center"/>
            </w:pPr>
            <w:r>
              <w:t>3</w:t>
            </w:r>
            <w:r w:rsidR="006444EB">
              <w:t>-</w:t>
            </w:r>
            <w:r>
              <w:t>4</w:t>
            </w:r>
          </w:p>
        </w:tc>
        <w:tc>
          <w:tcPr>
            <w:tcW w:w="709" w:type="dxa"/>
            <w:vMerge w:val="restart"/>
            <w:vAlign w:val="center"/>
          </w:tcPr>
          <w:p w:rsidR="006444EB" w:rsidRPr="00961C4D" w:rsidRDefault="00C86D66" w:rsidP="00374E83">
            <w:pPr>
              <w:jc w:val="center"/>
            </w:pPr>
            <w:r>
              <w:t>4</w:t>
            </w:r>
          </w:p>
        </w:tc>
      </w:tr>
      <w:tr w:rsidR="006444EB" w:rsidTr="00A86822">
        <w:tc>
          <w:tcPr>
            <w:tcW w:w="993" w:type="dxa"/>
            <w:vMerge/>
          </w:tcPr>
          <w:p w:rsidR="006444EB" w:rsidRPr="00113C4B" w:rsidRDefault="006444E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6444EB" w:rsidRDefault="006444EB" w:rsidP="00DA06C2"/>
        </w:tc>
        <w:tc>
          <w:tcPr>
            <w:tcW w:w="8363" w:type="dxa"/>
          </w:tcPr>
          <w:p w:rsidR="006444EB" w:rsidRPr="00DA06C2" w:rsidRDefault="006444EB" w:rsidP="00C86D66">
            <w:r>
              <w:t>Проблем</w:t>
            </w:r>
            <w:r w:rsidR="00C86D66">
              <w:t>а явно не</w:t>
            </w:r>
            <w:r>
              <w:t xml:space="preserve"> сформулирован</w:t>
            </w:r>
            <w:r w:rsidR="00C86D66">
              <w:t>а,</w:t>
            </w:r>
            <w:r>
              <w:t xml:space="preserve"> </w:t>
            </w:r>
            <w:r w:rsidR="00C86D66">
              <w:t>текст участника позволять установить, что она им понята</w:t>
            </w:r>
          </w:p>
        </w:tc>
        <w:tc>
          <w:tcPr>
            <w:tcW w:w="1276" w:type="dxa"/>
          </w:tcPr>
          <w:p w:rsidR="006444EB" w:rsidRDefault="00C86D66" w:rsidP="00C86D66">
            <w:pPr>
              <w:jc w:val="center"/>
            </w:pPr>
            <w:r>
              <w:t>1</w:t>
            </w:r>
            <w:r w:rsidR="006444EB">
              <w:t>-</w:t>
            </w:r>
            <w:r>
              <w:t>2</w:t>
            </w:r>
          </w:p>
        </w:tc>
        <w:tc>
          <w:tcPr>
            <w:tcW w:w="709" w:type="dxa"/>
            <w:vMerge/>
            <w:vAlign w:val="center"/>
          </w:tcPr>
          <w:p w:rsidR="006444EB" w:rsidRDefault="006444EB" w:rsidP="00374E83">
            <w:pPr>
              <w:jc w:val="center"/>
            </w:pPr>
          </w:p>
        </w:tc>
      </w:tr>
      <w:tr w:rsidR="00C86D66" w:rsidTr="00A86822">
        <w:tc>
          <w:tcPr>
            <w:tcW w:w="993" w:type="dxa"/>
            <w:vMerge/>
          </w:tcPr>
          <w:p w:rsidR="00C86D66" w:rsidRPr="00113C4B" w:rsidRDefault="00C86D66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C86D66" w:rsidRDefault="00C86D66" w:rsidP="00DA06C2"/>
        </w:tc>
        <w:tc>
          <w:tcPr>
            <w:tcW w:w="8363" w:type="dxa"/>
          </w:tcPr>
          <w:p w:rsidR="00C86D66" w:rsidRPr="00DA06C2" w:rsidRDefault="00C86D66" w:rsidP="00C86D66">
            <w:r>
              <w:t>Проблема не сформулирована.</w:t>
            </w:r>
          </w:p>
        </w:tc>
        <w:tc>
          <w:tcPr>
            <w:tcW w:w="1276" w:type="dxa"/>
          </w:tcPr>
          <w:p w:rsidR="00C86D66" w:rsidRDefault="00C86D66" w:rsidP="00DA06C2">
            <w:pPr>
              <w:jc w:val="center"/>
            </w:pPr>
            <w:r>
              <w:t>0</w:t>
            </w:r>
          </w:p>
        </w:tc>
        <w:tc>
          <w:tcPr>
            <w:tcW w:w="709" w:type="dxa"/>
            <w:vMerge/>
            <w:vAlign w:val="center"/>
          </w:tcPr>
          <w:p w:rsidR="00C86D66" w:rsidRDefault="00C86D66" w:rsidP="00374E83">
            <w:pPr>
              <w:jc w:val="center"/>
            </w:pPr>
          </w:p>
        </w:tc>
      </w:tr>
      <w:tr w:rsidR="00C86D66" w:rsidTr="000451D2">
        <w:trPr>
          <w:trHeight w:val="1656"/>
        </w:trPr>
        <w:tc>
          <w:tcPr>
            <w:tcW w:w="993" w:type="dxa"/>
            <w:vMerge/>
          </w:tcPr>
          <w:p w:rsidR="00C86D66" w:rsidRPr="00113C4B" w:rsidRDefault="00C86D66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C86D66" w:rsidRDefault="00C86D66" w:rsidP="00DA06C2"/>
        </w:tc>
        <w:tc>
          <w:tcPr>
            <w:tcW w:w="8363" w:type="dxa"/>
          </w:tcPr>
          <w:p w:rsidR="00C86D66" w:rsidRDefault="00C86D66" w:rsidP="00DA06C2">
            <w:r>
              <w:rPr>
                <w:b/>
              </w:rPr>
              <w:t>Е</w:t>
            </w:r>
            <w:r w:rsidRPr="00BD2143">
              <w:rPr>
                <w:b/>
              </w:rPr>
              <w:t>сли те</w:t>
            </w:r>
            <w:r>
              <w:rPr>
                <w:b/>
              </w:rPr>
              <w:t>кст</w:t>
            </w:r>
            <w:r w:rsidRPr="00BD2143">
              <w:rPr>
                <w:b/>
              </w:rPr>
              <w:t xml:space="preserve"> не понят </w:t>
            </w:r>
            <w:r>
              <w:rPr>
                <w:b/>
              </w:rPr>
              <w:t>участником олимпиады</w:t>
            </w:r>
            <w:r w:rsidRPr="00BD2143">
              <w:rPr>
                <w:b/>
              </w:rPr>
              <w:t xml:space="preserve"> или проинтерпретирова</w:t>
            </w:r>
            <w:r>
              <w:rPr>
                <w:b/>
              </w:rPr>
              <w:t>н при постановке проблемы</w:t>
            </w:r>
            <w:r w:rsidRPr="00BD2143">
              <w:rPr>
                <w:b/>
              </w:rPr>
              <w:t xml:space="preserve"> совершенно неправильно (грубо проигнорир</w:t>
            </w:r>
            <w:r w:rsidRPr="00BD2143">
              <w:rPr>
                <w:b/>
              </w:rPr>
              <w:t>о</w:t>
            </w:r>
            <w:r w:rsidRPr="00BD2143">
              <w:rPr>
                <w:b/>
              </w:rPr>
              <w:t xml:space="preserve">вано объективное содержание и логическая структура </w:t>
            </w:r>
            <w:r>
              <w:rPr>
                <w:b/>
              </w:rPr>
              <w:t>текста</w:t>
            </w:r>
            <w:r w:rsidRPr="00BD2143">
              <w:rPr>
                <w:b/>
              </w:rPr>
              <w:t>), остальные критерии при проверке данной работы могут не учитываться и за вс</w:t>
            </w:r>
            <w:r>
              <w:rPr>
                <w:b/>
              </w:rPr>
              <w:t>ю работу</w:t>
            </w:r>
            <w:r w:rsidRPr="00BD2143">
              <w:rPr>
                <w:b/>
              </w:rPr>
              <w:t xml:space="preserve"> выставляется либо «0» баллов, либо (по решению жюри) не более «10» баллов за всю работу</w:t>
            </w:r>
            <w:r>
              <w:rPr>
                <w:b/>
              </w:rPr>
              <w:t>.</w:t>
            </w:r>
          </w:p>
        </w:tc>
        <w:tc>
          <w:tcPr>
            <w:tcW w:w="1276" w:type="dxa"/>
          </w:tcPr>
          <w:p w:rsidR="00C86D66" w:rsidRDefault="00C86D66" w:rsidP="00DA06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C86D66" w:rsidRDefault="00C86D66" w:rsidP="00374E83">
            <w:pPr>
              <w:jc w:val="center"/>
            </w:pPr>
          </w:p>
        </w:tc>
      </w:tr>
      <w:tr w:rsidR="00C86D66" w:rsidTr="00A86822">
        <w:trPr>
          <w:trHeight w:val="163"/>
        </w:trPr>
        <w:tc>
          <w:tcPr>
            <w:tcW w:w="993" w:type="dxa"/>
            <w:vMerge w:val="restart"/>
          </w:tcPr>
          <w:p w:rsidR="00C86D66" w:rsidRPr="00113C4B" w:rsidRDefault="00C86D66" w:rsidP="004816D3">
            <w:pPr>
              <w:ind w:left="360" w:right="-108"/>
            </w:pPr>
            <w:r>
              <w:t>2.1.</w:t>
            </w:r>
          </w:p>
        </w:tc>
        <w:tc>
          <w:tcPr>
            <w:tcW w:w="3402" w:type="dxa"/>
            <w:vMerge w:val="restart"/>
          </w:tcPr>
          <w:p w:rsidR="00C86D66" w:rsidRDefault="00C86D66" w:rsidP="00A86822">
            <w:pPr>
              <w:rPr>
                <w:szCs w:val="28"/>
              </w:rPr>
            </w:pPr>
            <w:r>
              <w:t>А</w:t>
            </w:r>
            <w:r w:rsidRPr="00DA06C2">
              <w:t xml:space="preserve">декватность понимания </w:t>
            </w:r>
            <w:r>
              <w:t>те</w:t>
            </w:r>
            <w:r>
              <w:t>к</w:t>
            </w:r>
            <w:r>
              <w:t>ста</w:t>
            </w:r>
            <w:r w:rsidRPr="00DA06C2">
              <w:t>,</w:t>
            </w:r>
            <w:r>
              <w:t xml:space="preserve"> </w:t>
            </w:r>
            <w:r>
              <w:rPr>
                <w:szCs w:val="28"/>
              </w:rPr>
              <w:t>умение выделить аспекты проблемы.</w:t>
            </w:r>
          </w:p>
        </w:tc>
        <w:tc>
          <w:tcPr>
            <w:tcW w:w="8363" w:type="dxa"/>
          </w:tcPr>
          <w:p w:rsidR="00C86D66" w:rsidRPr="00DA06C2" w:rsidRDefault="00C86D66" w:rsidP="0073619E">
            <w:r>
              <w:t xml:space="preserve">Выделено не менее </w:t>
            </w:r>
            <w:r w:rsidR="0073619E">
              <w:t>четырех</w:t>
            </w:r>
            <w:r>
              <w:t xml:space="preserve"> аспектов, рассматриваемой автором текста пр</w:t>
            </w:r>
            <w:r>
              <w:t>о</w:t>
            </w:r>
            <w:r>
              <w:t>блемы и дана их адекватная интерпретация</w:t>
            </w:r>
          </w:p>
        </w:tc>
        <w:tc>
          <w:tcPr>
            <w:tcW w:w="1276" w:type="dxa"/>
            <w:vAlign w:val="center"/>
          </w:tcPr>
          <w:p w:rsidR="00C86D66" w:rsidRDefault="0073619E" w:rsidP="0073619E">
            <w:pPr>
              <w:jc w:val="center"/>
            </w:pPr>
            <w:r>
              <w:t>12</w:t>
            </w:r>
            <w:r w:rsidR="00C86D66">
              <w:t>-</w:t>
            </w:r>
            <w:r>
              <w:t>1</w:t>
            </w:r>
            <w:r w:rsidR="00B649D1">
              <w:t>4</w:t>
            </w:r>
          </w:p>
        </w:tc>
        <w:tc>
          <w:tcPr>
            <w:tcW w:w="709" w:type="dxa"/>
            <w:vMerge w:val="restart"/>
            <w:vAlign w:val="center"/>
          </w:tcPr>
          <w:p w:rsidR="00C86D66" w:rsidRDefault="0073619E" w:rsidP="005C11DA">
            <w:pPr>
              <w:jc w:val="center"/>
            </w:pPr>
            <w:r>
              <w:t>1</w:t>
            </w:r>
            <w:r w:rsidR="00B649D1">
              <w:t>4</w:t>
            </w:r>
            <w:bookmarkStart w:id="0" w:name="_GoBack"/>
            <w:bookmarkEnd w:id="0"/>
          </w:p>
        </w:tc>
      </w:tr>
      <w:tr w:rsidR="00C86D66" w:rsidTr="00A86822">
        <w:trPr>
          <w:trHeight w:val="163"/>
        </w:trPr>
        <w:tc>
          <w:tcPr>
            <w:tcW w:w="993" w:type="dxa"/>
            <w:vMerge/>
          </w:tcPr>
          <w:p w:rsidR="00C86D66" w:rsidRPr="00113C4B" w:rsidRDefault="00C86D66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C86D66" w:rsidRDefault="00C86D66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C86D66" w:rsidRPr="00DA06C2" w:rsidRDefault="0073619E" w:rsidP="00A86822">
            <w:r>
              <w:t>Выделено не менее трех аспектов, рассматриваемой автором текста проблемы и дана их адекватная интерпретация.</w:t>
            </w:r>
          </w:p>
        </w:tc>
        <w:tc>
          <w:tcPr>
            <w:tcW w:w="1276" w:type="dxa"/>
            <w:vAlign w:val="center"/>
          </w:tcPr>
          <w:p w:rsidR="00C86D66" w:rsidRDefault="0073619E" w:rsidP="0073619E">
            <w:pPr>
              <w:jc w:val="center"/>
            </w:pPr>
            <w:r>
              <w:t>9-11</w:t>
            </w:r>
          </w:p>
        </w:tc>
        <w:tc>
          <w:tcPr>
            <w:tcW w:w="709" w:type="dxa"/>
            <w:vMerge/>
            <w:vAlign w:val="center"/>
          </w:tcPr>
          <w:p w:rsidR="00C86D66" w:rsidRDefault="00C86D66" w:rsidP="005C11DA">
            <w:pPr>
              <w:jc w:val="center"/>
            </w:pPr>
          </w:p>
        </w:tc>
      </w:tr>
      <w:tr w:rsidR="0073619E" w:rsidTr="00A86822">
        <w:trPr>
          <w:trHeight w:val="163"/>
        </w:trPr>
        <w:tc>
          <w:tcPr>
            <w:tcW w:w="993" w:type="dxa"/>
            <w:vMerge/>
          </w:tcPr>
          <w:p w:rsidR="0073619E" w:rsidRPr="00113C4B" w:rsidRDefault="0073619E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73619E" w:rsidRDefault="0073619E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73619E" w:rsidRPr="00DA06C2" w:rsidRDefault="0073619E" w:rsidP="0073619E">
            <w:r>
              <w:t>Выделено не менее двух аспектов, рассматриваемой автором текста проблемы и дана их адекватная интерпретация.</w:t>
            </w:r>
          </w:p>
        </w:tc>
        <w:tc>
          <w:tcPr>
            <w:tcW w:w="1276" w:type="dxa"/>
            <w:vAlign w:val="center"/>
          </w:tcPr>
          <w:p w:rsidR="0073619E" w:rsidRDefault="0073619E" w:rsidP="0073619E">
            <w:pPr>
              <w:jc w:val="center"/>
            </w:pPr>
            <w:r>
              <w:t>5-8</w:t>
            </w:r>
          </w:p>
        </w:tc>
        <w:tc>
          <w:tcPr>
            <w:tcW w:w="709" w:type="dxa"/>
            <w:vMerge/>
            <w:vAlign w:val="center"/>
          </w:tcPr>
          <w:p w:rsidR="0073619E" w:rsidRDefault="0073619E" w:rsidP="005C11DA">
            <w:pPr>
              <w:jc w:val="center"/>
            </w:pPr>
          </w:p>
        </w:tc>
      </w:tr>
      <w:tr w:rsidR="0073619E" w:rsidTr="00A86822">
        <w:trPr>
          <w:trHeight w:val="163"/>
        </w:trPr>
        <w:tc>
          <w:tcPr>
            <w:tcW w:w="993" w:type="dxa"/>
            <w:vMerge/>
          </w:tcPr>
          <w:p w:rsidR="0073619E" w:rsidRPr="00113C4B" w:rsidRDefault="0073619E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73619E" w:rsidRDefault="0073619E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73619E" w:rsidRPr="00DA06C2" w:rsidRDefault="0073619E" w:rsidP="00B419DC">
            <w:r>
              <w:t>Выделен один аспект, рассматриваемой автором текста проблемы и дана его адекватная интерпретация</w:t>
            </w:r>
          </w:p>
        </w:tc>
        <w:tc>
          <w:tcPr>
            <w:tcW w:w="1276" w:type="dxa"/>
            <w:vAlign w:val="center"/>
          </w:tcPr>
          <w:p w:rsidR="0073619E" w:rsidRDefault="0073619E" w:rsidP="00B419DC">
            <w:pPr>
              <w:jc w:val="center"/>
            </w:pPr>
            <w:r>
              <w:t>1-4</w:t>
            </w:r>
          </w:p>
        </w:tc>
        <w:tc>
          <w:tcPr>
            <w:tcW w:w="709" w:type="dxa"/>
            <w:vMerge/>
            <w:vAlign w:val="center"/>
          </w:tcPr>
          <w:p w:rsidR="0073619E" w:rsidRDefault="0073619E" w:rsidP="005C11DA">
            <w:pPr>
              <w:jc w:val="center"/>
            </w:pPr>
          </w:p>
        </w:tc>
      </w:tr>
      <w:tr w:rsidR="0073619E" w:rsidTr="00A86822">
        <w:trPr>
          <w:trHeight w:val="163"/>
        </w:trPr>
        <w:tc>
          <w:tcPr>
            <w:tcW w:w="993" w:type="dxa"/>
            <w:vMerge/>
          </w:tcPr>
          <w:p w:rsidR="0073619E" w:rsidRPr="00113C4B" w:rsidRDefault="0073619E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73619E" w:rsidRDefault="0073619E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73619E" w:rsidRPr="00DA06C2" w:rsidRDefault="0073619E" w:rsidP="00567868">
            <w:r>
              <w:t>Аспекты не выделены ИЛИ Выделенные аспекты не относятся к поставленной проблеме ИЛИ Ответ неверный</w:t>
            </w:r>
          </w:p>
        </w:tc>
        <w:tc>
          <w:tcPr>
            <w:tcW w:w="1276" w:type="dxa"/>
            <w:vAlign w:val="center"/>
          </w:tcPr>
          <w:p w:rsidR="0073619E" w:rsidRDefault="0073619E" w:rsidP="00567868">
            <w:pPr>
              <w:jc w:val="center"/>
            </w:pPr>
            <w:r>
              <w:t>0</w:t>
            </w:r>
          </w:p>
        </w:tc>
        <w:tc>
          <w:tcPr>
            <w:tcW w:w="709" w:type="dxa"/>
            <w:vMerge/>
            <w:vAlign w:val="center"/>
          </w:tcPr>
          <w:p w:rsidR="0073619E" w:rsidRDefault="0073619E" w:rsidP="005C11DA">
            <w:pPr>
              <w:jc w:val="center"/>
            </w:pPr>
          </w:p>
        </w:tc>
      </w:tr>
      <w:tr w:rsidR="0027160B" w:rsidTr="00A86822">
        <w:trPr>
          <w:trHeight w:val="163"/>
        </w:trPr>
        <w:tc>
          <w:tcPr>
            <w:tcW w:w="993" w:type="dxa"/>
            <w:vMerge w:val="restart"/>
          </w:tcPr>
          <w:p w:rsidR="0027160B" w:rsidRPr="00113C4B" w:rsidRDefault="0027160B" w:rsidP="001C420E">
            <w:pPr>
              <w:ind w:left="360" w:right="-108"/>
            </w:pPr>
            <w:r>
              <w:t>2.2</w:t>
            </w:r>
          </w:p>
        </w:tc>
        <w:tc>
          <w:tcPr>
            <w:tcW w:w="3402" w:type="dxa"/>
            <w:vMerge w:val="restart"/>
          </w:tcPr>
          <w:p w:rsidR="0027160B" w:rsidRDefault="0027160B" w:rsidP="00102905">
            <w:pPr>
              <w:rPr>
                <w:szCs w:val="28"/>
              </w:rPr>
            </w:pPr>
            <w:r>
              <w:rPr>
                <w:szCs w:val="28"/>
              </w:rPr>
              <w:t>Характеристика предлагаем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автором решения проблемы</w:t>
            </w:r>
          </w:p>
        </w:tc>
        <w:tc>
          <w:tcPr>
            <w:tcW w:w="8363" w:type="dxa"/>
          </w:tcPr>
          <w:p w:rsidR="0027160B" w:rsidRPr="00A86822" w:rsidRDefault="0027160B" w:rsidP="00A86822">
            <w:r w:rsidRPr="00A86822">
              <w:t>На основе текста приведено предла</w:t>
            </w:r>
            <w:r>
              <w:t>гаемое автором решение проблемы.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1-6</w:t>
            </w:r>
          </w:p>
        </w:tc>
        <w:tc>
          <w:tcPr>
            <w:tcW w:w="709" w:type="dxa"/>
            <w:vMerge w:val="restart"/>
            <w:vAlign w:val="center"/>
          </w:tcPr>
          <w:p w:rsidR="0027160B" w:rsidRDefault="0027160B" w:rsidP="005C11DA">
            <w:pPr>
              <w:jc w:val="center"/>
            </w:pPr>
            <w:r>
              <w:t>6</w:t>
            </w:r>
          </w:p>
        </w:tc>
      </w:tr>
      <w:tr w:rsidR="0027160B" w:rsidTr="00A86822">
        <w:trPr>
          <w:trHeight w:val="163"/>
        </w:trPr>
        <w:tc>
          <w:tcPr>
            <w:tcW w:w="993" w:type="dxa"/>
            <w:vMerge/>
          </w:tcPr>
          <w:p w:rsidR="0027160B" w:rsidRPr="00113C4B" w:rsidRDefault="0027160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27160B" w:rsidRDefault="0027160B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27160B" w:rsidRDefault="0027160B" w:rsidP="00DA06C2">
            <w:pPr>
              <w:rPr>
                <w:b/>
              </w:rPr>
            </w:pPr>
            <w:r w:rsidRPr="00AE5E29">
              <w:t>Авторское видение решения проблемы не приведено ИЛИ ответ неверный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0</w:t>
            </w:r>
          </w:p>
        </w:tc>
        <w:tc>
          <w:tcPr>
            <w:tcW w:w="709" w:type="dxa"/>
            <w:vMerge/>
            <w:vAlign w:val="center"/>
          </w:tcPr>
          <w:p w:rsidR="0027160B" w:rsidRDefault="0027160B" w:rsidP="005C11DA">
            <w:pPr>
              <w:jc w:val="center"/>
            </w:pPr>
          </w:p>
        </w:tc>
      </w:tr>
      <w:tr w:rsidR="0027160B" w:rsidTr="00A86822">
        <w:trPr>
          <w:trHeight w:val="163"/>
        </w:trPr>
        <w:tc>
          <w:tcPr>
            <w:tcW w:w="993" w:type="dxa"/>
            <w:vMerge w:val="restart"/>
          </w:tcPr>
          <w:p w:rsidR="0027160B" w:rsidRPr="00113C4B" w:rsidRDefault="0027160B" w:rsidP="001C420E">
            <w:pPr>
              <w:ind w:left="360" w:right="-108"/>
            </w:pPr>
            <w:r>
              <w:t>2.3</w:t>
            </w:r>
          </w:p>
        </w:tc>
        <w:tc>
          <w:tcPr>
            <w:tcW w:w="3402" w:type="dxa"/>
            <w:vMerge w:val="restart"/>
          </w:tcPr>
          <w:p w:rsidR="0027160B" w:rsidRDefault="0027160B" w:rsidP="00102905">
            <w:pPr>
              <w:rPr>
                <w:szCs w:val="28"/>
              </w:rPr>
            </w:pPr>
            <w:r>
              <w:rPr>
                <w:szCs w:val="28"/>
              </w:rPr>
              <w:t>Выделение аргументов, 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водимых автором</w:t>
            </w:r>
          </w:p>
        </w:tc>
        <w:tc>
          <w:tcPr>
            <w:tcW w:w="8363" w:type="dxa"/>
          </w:tcPr>
          <w:p w:rsidR="0027160B" w:rsidRDefault="0027160B" w:rsidP="00DA06C2">
            <w:r>
              <w:t>П</w:t>
            </w:r>
            <w:r w:rsidRPr="00A86822">
              <w:t xml:space="preserve">риведены </w:t>
            </w:r>
            <w:r>
              <w:t>три аргумента</w:t>
            </w:r>
            <w:r w:rsidRPr="00A86822">
              <w:t xml:space="preserve"> автора, восстановлена логика авторского доказ</w:t>
            </w:r>
            <w:r w:rsidRPr="00A86822">
              <w:t>а</w:t>
            </w:r>
            <w:r>
              <w:t>тельства.</w:t>
            </w:r>
          </w:p>
          <w:p w:rsidR="0027160B" w:rsidRPr="001C420E" w:rsidRDefault="0027160B" w:rsidP="00DA06C2">
            <w:pPr>
              <w:rPr>
                <w:i/>
              </w:rPr>
            </w:pPr>
            <w:r w:rsidRPr="001C420E">
              <w:rPr>
                <w:i/>
              </w:rPr>
              <w:lastRenderedPageBreak/>
              <w:t>Учитывается выделение связи посылок и выводов.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lastRenderedPageBreak/>
              <w:t>7-9</w:t>
            </w:r>
          </w:p>
        </w:tc>
        <w:tc>
          <w:tcPr>
            <w:tcW w:w="709" w:type="dxa"/>
            <w:vMerge w:val="restart"/>
            <w:vAlign w:val="center"/>
          </w:tcPr>
          <w:p w:rsidR="0027160B" w:rsidRDefault="0027160B" w:rsidP="005C11DA">
            <w:pPr>
              <w:jc w:val="center"/>
            </w:pPr>
            <w:r>
              <w:t>9</w:t>
            </w:r>
          </w:p>
        </w:tc>
      </w:tr>
      <w:tr w:rsidR="0027160B" w:rsidTr="00A86822">
        <w:trPr>
          <w:trHeight w:val="163"/>
        </w:trPr>
        <w:tc>
          <w:tcPr>
            <w:tcW w:w="993" w:type="dxa"/>
            <w:vMerge/>
          </w:tcPr>
          <w:p w:rsidR="0027160B" w:rsidRPr="00113C4B" w:rsidRDefault="0027160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27160B" w:rsidRDefault="0027160B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27160B" w:rsidRDefault="0027160B" w:rsidP="001C420E">
            <w:r>
              <w:t>П</w:t>
            </w:r>
            <w:r w:rsidRPr="00A86822">
              <w:t xml:space="preserve">риведены </w:t>
            </w:r>
            <w:r>
              <w:t>два аргумента</w:t>
            </w:r>
            <w:r w:rsidRPr="00A86822">
              <w:t xml:space="preserve"> автора, восстановлена логика авторского </w:t>
            </w:r>
            <w:r w:rsidRPr="001C420E">
              <w:t>доказ</w:t>
            </w:r>
            <w:r w:rsidRPr="001C420E">
              <w:t>а</w:t>
            </w:r>
            <w:r w:rsidRPr="001C420E">
              <w:t>тельства.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4-6</w:t>
            </w:r>
          </w:p>
        </w:tc>
        <w:tc>
          <w:tcPr>
            <w:tcW w:w="709" w:type="dxa"/>
            <w:vMerge/>
            <w:vAlign w:val="center"/>
          </w:tcPr>
          <w:p w:rsidR="0027160B" w:rsidRDefault="0027160B" w:rsidP="005C11DA">
            <w:pPr>
              <w:jc w:val="center"/>
            </w:pPr>
          </w:p>
        </w:tc>
      </w:tr>
      <w:tr w:rsidR="0027160B" w:rsidTr="00A86822">
        <w:trPr>
          <w:trHeight w:val="163"/>
        </w:trPr>
        <w:tc>
          <w:tcPr>
            <w:tcW w:w="993" w:type="dxa"/>
            <w:vMerge/>
          </w:tcPr>
          <w:p w:rsidR="0027160B" w:rsidRPr="00113C4B" w:rsidRDefault="0027160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27160B" w:rsidRDefault="0027160B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27160B" w:rsidRDefault="0027160B" w:rsidP="00AE5E29">
            <w:r>
              <w:t>Приведен</w:t>
            </w:r>
            <w:r w:rsidRPr="00A86822">
              <w:t xml:space="preserve"> </w:t>
            </w:r>
            <w:r>
              <w:t xml:space="preserve">один </w:t>
            </w:r>
            <w:r w:rsidRPr="00AE5E29">
              <w:t>аргумент автора</w:t>
            </w:r>
            <w:r>
              <w:t>, логика авторского доказательства и связь п</w:t>
            </w:r>
            <w:r>
              <w:t>о</w:t>
            </w:r>
            <w:r>
              <w:t>сылок и выводов не прослеживаются ИЛИ прослеживаются слабо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1-3</w:t>
            </w:r>
          </w:p>
        </w:tc>
        <w:tc>
          <w:tcPr>
            <w:tcW w:w="709" w:type="dxa"/>
            <w:vMerge/>
            <w:vAlign w:val="center"/>
          </w:tcPr>
          <w:p w:rsidR="0027160B" w:rsidRDefault="0027160B" w:rsidP="005C11DA">
            <w:pPr>
              <w:jc w:val="center"/>
            </w:pPr>
          </w:p>
        </w:tc>
      </w:tr>
      <w:tr w:rsidR="0027160B" w:rsidTr="00A86822">
        <w:trPr>
          <w:trHeight w:val="163"/>
        </w:trPr>
        <w:tc>
          <w:tcPr>
            <w:tcW w:w="993" w:type="dxa"/>
            <w:vMerge/>
          </w:tcPr>
          <w:p w:rsidR="0027160B" w:rsidRPr="00113C4B" w:rsidRDefault="0027160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27160B" w:rsidRDefault="0027160B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27160B" w:rsidRDefault="0027160B" w:rsidP="00AE5E29">
            <w:r>
              <w:t>Аргументы не приведены или Ответ неверный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0</w:t>
            </w:r>
          </w:p>
        </w:tc>
        <w:tc>
          <w:tcPr>
            <w:tcW w:w="709" w:type="dxa"/>
            <w:vMerge/>
            <w:vAlign w:val="center"/>
          </w:tcPr>
          <w:p w:rsidR="0027160B" w:rsidRDefault="0027160B" w:rsidP="005C11DA">
            <w:pPr>
              <w:jc w:val="center"/>
            </w:pPr>
          </w:p>
        </w:tc>
      </w:tr>
      <w:tr w:rsidR="0027160B" w:rsidTr="00A86822">
        <w:trPr>
          <w:trHeight w:val="163"/>
        </w:trPr>
        <w:tc>
          <w:tcPr>
            <w:tcW w:w="993" w:type="dxa"/>
            <w:vMerge w:val="restart"/>
          </w:tcPr>
          <w:p w:rsidR="0027160B" w:rsidRPr="00113C4B" w:rsidRDefault="0027160B" w:rsidP="001C420E">
            <w:pPr>
              <w:ind w:left="360"/>
            </w:pPr>
            <w:r>
              <w:t>2.4</w:t>
            </w:r>
          </w:p>
        </w:tc>
        <w:tc>
          <w:tcPr>
            <w:tcW w:w="3402" w:type="dxa"/>
            <w:vMerge w:val="restart"/>
          </w:tcPr>
          <w:p w:rsidR="0027160B" w:rsidRDefault="0027160B" w:rsidP="00102905">
            <w:pPr>
              <w:rPr>
                <w:szCs w:val="28"/>
              </w:rPr>
            </w:pPr>
            <w:r>
              <w:t>А</w:t>
            </w:r>
            <w:r w:rsidRPr="00DA06C2">
              <w:t>ргументация на эмпирич</w:t>
            </w:r>
            <w:r w:rsidRPr="00DA06C2">
              <w:t>е</w:t>
            </w:r>
            <w:r w:rsidRPr="00DA06C2">
              <w:t>ском уровне (приведение ко</w:t>
            </w:r>
            <w:r w:rsidRPr="00DA06C2">
              <w:t>н</w:t>
            </w:r>
            <w:r w:rsidRPr="00DA06C2">
              <w:t>кретных примеров, отсылка к фактам, и т.п.)</w:t>
            </w:r>
            <w:r>
              <w:t xml:space="preserve">, </w:t>
            </w:r>
            <w:r w:rsidRPr="00DA06C2">
              <w:t>использование примеров из всемирной и от</w:t>
            </w:r>
            <w:r w:rsidRPr="00DA06C2">
              <w:t>е</w:t>
            </w:r>
            <w:r w:rsidRPr="00DA06C2">
              <w:t>чественной истории</w:t>
            </w:r>
            <w:r>
              <w:t xml:space="preserve">, </w:t>
            </w:r>
            <w:r w:rsidRPr="00DA06C2">
              <w:t>знания в области истории мировой культуры (использование о</w:t>
            </w:r>
            <w:r w:rsidRPr="00DA06C2">
              <w:t>б</w:t>
            </w:r>
            <w:r w:rsidRPr="00DA06C2">
              <w:t>разов, символов, метафор из художественной литературы, живописи, музыки и др.)</w:t>
            </w:r>
          </w:p>
        </w:tc>
        <w:tc>
          <w:tcPr>
            <w:tcW w:w="8363" w:type="dxa"/>
          </w:tcPr>
          <w:p w:rsidR="0027160B" w:rsidRDefault="0027160B" w:rsidP="001C420E">
            <w:r>
              <w:t>Приведено не менее двух примеров из разных сфер знания.</w:t>
            </w:r>
          </w:p>
          <w:p w:rsidR="0027160B" w:rsidRPr="001C420E" w:rsidRDefault="0027160B" w:rsidP="001C420E">
            <w:pPr>
              <w:rPr>
                <w:i/>
              </w:rPr>
            </w:pPr>
            <w:r w:rsidRPr="001C420E">
              <w:rPr>
                <w:i/>
              </w:rPr>
              <w:t xml:space="preserve">Учитывается адекватность примеров, их </w:t>
            </w:r>
            <w:proofErr w:type="spellStart"/>
            <w:r w:rsidRPr="001C420E">
              <w:rPr>
                <w:i/>
              </w:rPr>
              <w:t>разноплановость</w:t>
            </w:r>
            <w:proofErr w:type="spellEnd"/>
            <w:r w:rsidRPr="001C420E">
              <w:rPr>
                <w:i/>
              </w:rPr>
              <w:t xml:space="preserve"> и доказател</w:t>
            </w:r>
            <w:r w:rsidRPr="001C420E">
              <w:rPr>
                <w:i/>
              </w:rPr>
              <w:t>ь</w:t>
            </w:r>
            <w:r w:rsidRPr="001C420E">
              <w:rPr>
                <w:i/>
              </w:rPr>
              <w:t>ность.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4-6</w:t>
            </w:r>
          </w:p>
        </w:tc>
        <w:tc>
          <w:tcPr>
            <w:tcW w:w="709" w:type="dxa"/>
            <w:vMerge w:val="restart"/>
            <w:vAlign w:val="center"/>
          </w:tcPr>
          <w:p w:rsidR="0027160B" w:rsidRDefault="0027160B" w:rsidP="005C11DA">
            <w:pPr>
              <w:jc w:val="center"/>
            </w:pPr>
            <w:r>
              <w:t>6</w:t>
            </w:r>
          </w:p>
        </w:tc>
      </w:tr>
      <w:tr w:rsidR="0027160B" w:rsidTr="00A86822">
        <w:trPr>
          <w:trHeight w:val="163"/>
        </w:trPr>
        <w:tc>
          <w:tcPr>
            <w:tcW w:w="993" w:type="dxa"/>
            <w:vMerge/>
          </w:tcPr>
          <w:p w:rsidR="0027160B" w:rsidRPr="00113C4B" w:rsidRDefault="0027160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27160B" w:rsidRPr="00DA06C2" w:rsidRDefault="0027160B" w:rsidP="00102905"/>
        </w:tc>
        <w:tc>
          <w:tcPr>
            <w:tcW w:w="8363" w:type="dxa"/>
          </w:tcPr>
          <w:p w:rsidR="0027160B" w:rsidRPr="00DA06C2" w:rsidRDefault="0027160B" w:rsidP="00DA06C2">
            <w:r>
              <w:t>Приведен один адекватный пример. (Возможны ли варианты?)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1-3</w:t>
            </w:r>
          </w:p>
        </w:tc>
        <w:tc>
          <w:tcPr>
            <w:tcW w:w="709" w:type="dxa"/>
            <w:vMerge/>
            <w:vAlign w:val="center"/>
          </w:tcPr>
          <w:p w:rsidR="0027160B" w:rsidRDefault="0027160B" w:rsidP="005C11DA">
            <w:pPr>
              <w:jc w:val="center"/>
            </w:pPr>
          </w:p>
        </w:tc>
      </w:tr>
      <w:tr w:rsidR="0027160B" w:rsidTr="00A86822">
        <w:trPr>
          <w:trHeight w:val="163"/>
        </w:trPr>
        <w:tc>
          <w:tcPr>
            <w:tcW w:w="993" w:type="dxa"/>
            <w:vMerge/>
          </w:tcPr>
          <w:p w:rsidR="0027160B" w:rsidRPr="00113C4B" w:rsidRDefault="0027160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27160B" w:rsidRPr="00DA06C2" w:rsidRDefault="0027160B" w:rsidP="00102905"/>
        </w:tc>
        <w:tc>
          <w:tcPr>
            <w:tcW w:w="8363" w:type="dxa"/>
          </w:tcPr>
          <w:p w:rsidR="0027160B" w:rsidRPr="00DA06C2" w:rsidRDefault="0027160B" w:rsidP="00DA06C2">
            <w:r>
              <w:t>Примеры не приведены или Ответ неверный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0</w:t>
            </w:r>
          </w:p>
        </w:tc>
        <w:tc>
          <w:tcPr>
            <w:tcW w:w="709" w:type="dxa"/>
            <w:vMerge/>
            <w:vAlign w:val="center"/>
          </w:tcPr>
          <w:p w:rsidR="0027160B" w:rsidRDefault="0027160B" w:rsidP="005C11DA">
            <w:pPr>
              <w:jc w:val="center"/>
            </w:pPr>
          </w:p>
        </w:tc>
      </w:tr>
      <w:tr w:rsidR="0027160B" w:rsidTr="00A86822">
        <w:trPr>
          <w:trHeight w:val="163"/>
        </w:trPr>
        <w:tc>
          <w:tcPr>
            <w:tcW w:w="993" w:type="dxa"/>
            <w:vMerge w:val="restart"/>
          </w:tcPr>
          <w:p w:rsidR="0027160B" w:rsidRPr="00113C4B" w:rsidRDefault="0027160B" w:rsidP="001C420E">
            <w:pPr>
              <w:ind w:left="360"/>
            </w:pPr>
            <w:r>
              <w:t>2.5</w:t>
            </w:r>
          </w:p>
        </w:tc>
        <w:tc>
          <w:tcPr>
            <w:tcW w:w="3402" w:type="dxa"/>
            <w:vMerge w:val="restart"/>
          </w:tcPr>
          <w:p w:rsidR="0027160B" w:rsidRDefault="0027160B" w:rsidP="00102905">
            <w:pPr>
              <w:rPr>
                <w:szCs w:val="28"/>
              </w:rPr>
            </w:pPr>
            <w:r>
              <w:rPr>
                <w:szCs w:val="28"/>
              </w:rPr>
              <w:t>Адекватность приведения научных подходов и теорий, применимых для рассмотр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данной проблемы</w:t>
            </w:r>
          </w:p>
        </w:tc>
        <w:tc>
          <w:tcPr>
            <w:tcW w:w="8363" w:type="dxa"/>
          </w:tcPr>
          <w:p w:rsidR="0027160B" w:rsidRDefault="0027160B" w:rsidP="00DA06C2">
            <w:r>
              <w:t xml:space="preserve">Приведены два научных подхода и теории, указаны их авторы (автор). </w:t>
            </w:r>
          </w:p>
          <w:p w:rsidR="0027160B" w:rsidRPr="001C420E" w:rsidRDefault="0027160B" w:rsidP="00DA06C2">
            <w:pPr>
              <w:rPr>
                <w:i/>
              </w:rPr>
            </w:pPr>
            <w:r w:rsidRPr="001C420E">
              <w:rPr>
                <w:i/>
              </w:rPr>
              <w:t>Учитывается полнота характеристики, адекватность использования прив</w:t>
            </w:r>
            <w:r w:rsidRPr="001C420E">
              <w:rPr>
                <w:i/>
              </w:rPr>
              <w:t>е</w:t>
            </w:r>
            <w:r w:rsidRPr="001C420E">
              <w:rPr>
                <w:i/>
              </w:rPr>
              <w:t>денных научных подходов и теорий.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4-6</w:t>
            </w:r>
          </w:p>
        </w:tc>
        <w:tc>
          <w:tcPr>
            <w:tcW w:w="709" w:type="dxa"/>
            <w:vMerge w:val="restart"/>
            <w:vAlign w:val="center"/>
          </w:tcPr>
          <w:p w:rsidR="0027160B" w:rsidRDefault="0027160B" w:rsidP="005C11DA">
            <w:pPr>
              <w:jc w:val="center"/>
            </w:pPr>
            <w:r>
              <w:t>6</w:t>
            </w:r>
          </w:p>
        </w:tc>
      </w:tr>
      <w:tr w:rsidR="0027160B" w:rsidTr="00A86822">
        <w:trPr>
          <w:trHeight w:val="163"/>
        </w:trPr>
        <w:tc>
          <w:tcPr>
            <w:tcW w:w="993" w:type="dxa"/>
            <w:vMerge/>
          </w:tcPr>
          <w:p w:rsidR="0027160B" w:rsidRPr="00113C4B" w:rsidRDefault="0027160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27160B" w:rsidRDefault="0027160B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27160B" w:rsidRDefault="0027160B" w:rsidP="00DA06C2">
            <w:r>
              <w:t>Приведен один научный подход (теория), указаны ее авторы (автор).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1-3</w:t>
            </w:r>
          </w:p>
        </w:tc>
        <w:tc>
          <w:tcPr>
            <w:tcW w:w="709" w:type="dxa"/>
            <w:vMerge/>
            <w:vAlign w:val="center"/>
          </w:tcPr>
          <w:p w:rsidR="0027160B" w:rsidRDefault="0027160B" w:rsidP="005C11DA">
            <w:pPr>
              <w:jc w:val="center"/>
            </w:pPr>
          </w:p>
        </w:tc>
      </w:tr>
      <w:tr w:rsidR="0027160B" w:rsidTr="00A86822">
        <w:trPr>
          <w:trHeight w:val="163"/>
        </w:trPr>
        <w:tc>
          <w:tcPr>
            <w:tcW w:w="993" w:type="dxa"/>
            <w:vMerge/>
          </w:tcPr>
          <w:p w:rsidR="0027160B" w:rsidRPr="00113C4B" w:rsidRDefault="0027160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27160B" w:rsidRDefault="0027160B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27160B" w:rsidRDefault="0027160B" w:rsidP="00DA06C2">
            <w:r>
              <w:t>Научные подходы (теории) не приведены ИЛИ Ответ неверный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0</w:t>
            </w:r>
          </w:p>
        </w:tc>
        <w:tc>
          <w:tcPr>
            <w:tcW w:w="709" w:type="dxa"/>
            <w:vMerge/>
            <w:vAlign w:val="center"/>
          </w:tcPr>
          <w:p w:rsidR="0027160B" w:rsidRDefault="0027160B" w:rsidP="005C11DA">
            <w:pPr>
              <w:jc w:val="center"/>
            </w:pPr>
          </w:p>
        </w:tc>
      </w:tr>
      <w:tr w:rsidR="0027160B" w:rsidTr="00A86822">
        <w:trPr>
          <w:trHeight w:val="163"/>
        </w:trPr>
        <w:tc>
          <w:tcPr>
            <w:tcW w:w="993" w:type="dxa"/>
            <w:vMerge w:val="restart"/>
          </w:tcPr>
          <w:p w:rsidR="0027160B" w:rsidRPr="00113C4B" w:rsidRDefault="0027160B" w:rsidP="001C420E">
            <w:pPr>
              <w:ind w:left="360"/>
            </w:pPr>
            <w:r>
              <w:t>3.</w:t>
            </w:r>
          </w:p>
        </w:tc>
        <w:tc>
          <w:tcPr>
            <w:tcW w:w="3402" w:type="dxa"/>
            <w:vMerge w:val="restart"/>
          </w:tcPr>
          <w:p w:rsidR="0027160B" w:rsidRDefault="0027160B" w:rsidP="00102905">
            <w:pPr>
              <w:rPr>
                <w:szCs w:val="28"/>
              </w:rPr>
            </w:pPr>
            <w:r>
              <w:rPr>
                <w:szCs w:val="28"/>
              </w:rPr>
              <w:t>Общенаучная эрудиция</w:t>
            </w:r>
          </w:p>
        </w:tc>
        <w:tc>
          <w:tcPr>
            <w:tcW w:w="8363" w:type="dxa"/>
          </w:tcPr>
          <w:p w:rsidR="0027160B" w:rsidRPr="00DA06C2" w:rsidRDefault="0027160B" w:rsidP="00DA06C2">
            <w:r>
              <w:t>В</w:t>
            </w:r>
            <w:r w:rsidRPr="00DA06C2">
              <w:t>ладение концептуальным аппаратом (использование обществоведческих п</w:t>
            </w:r>
            <w:r w:rsidRPr="00DA06C2">
              <w:t>о</w:t>
            </w:r>
            <w:r w:rsidRPr="00DA06C2">
              <w:t>нятий, терминов, классификаций, относящихся к теме)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27160B" w:rsidRDefault="0027160B" w:rsidP="005C11DA">
            <w:pPr>
              <w:jc w:val="center"/>
            </w:pPr>
            <w:r>
              <w:t>5</w:t>
            </w:r>
          </w:p>
        </w:tc>
      </w:tr>
      <w:tr w:rsidR="0027160B" w:rsidTr="00A86822">
        <w:trPr>
          <w:trHeight w:val="163"/>
        </w:trPr>
        <w:tc>
          <w:tcPr>
            <w:tcW w:w="993" w:type="dxa"/>
            <w:vMerge/>
          </w:tcPr>
          <w:p w:rsidR="0027160B" w:rsidRPr="00113C4B" w:rsidRDefault="0027160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27160B" w:rsidRDefault="0027160B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27160B" w:rsidRPr="00DA06C2" w:rsidRDefault="0027160B" w:rsidP="00DA06C2">
            <w:r>
              <w:t>И</w:t>
            </w:r>
            <w:r w:rsidRPr="00DA06C2">
              <w:t>спользование системного подхода: выделение основных аспектов и уровней проблемы, понимание их взаимосвязей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1</w:t>
            </w:r>
          </w:p>
        </w:tc>
        <w:tc>
          <w:tcPr>
            <w:tcW w:w="709" w:type="dxa"/>
            <w:vMerge/>
            <w:vAlign w:val="center"/>
          </w:tcPr>
          <w:p w:rsidR="0027160B" w:rsidRDefault="0027160B" w:rsidP="005C11DA">
            <w:pPr>
              <w:jc w:val="center"/>
            </w:pPr>
          </w:p>
        </w:tc>
      </w:tr>
      <w:tr w:rsidR="0027160B" w:rsidTr="00A86822">
        <w:trPr>
          <w:trHeight w:val="163"/>
        </w:trPr>
        <w:tc>
          <w:tcPr>
            <w:tcW w:w="993" w:type="dxa"/>
            <w:vMerge/>
          </w:tcPr>
          <w:p w:rsidR="0027160B" w:rsidRPr="00113C4B" w:rsidRDefault="0027160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27160B" w:rsidRDefault="0027160B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27160B" w:rsidRDefault="0027160B" w:rsidP="006444EB">
            <w:r>
              <w:t>С</w:t>
            </w:r>
            <w:r w:rsidRPr="00DA06C2">
              <w:t>вязность, системность, последовательность</w:t>
            </w:r>
            <w:r>
              <w:t xml:space="preserve"> и</w:t>
            </w:r>
            <w:r w:rsidRPr="00DA06C2">
              <w:t xml:space="preserve"> четкая структурированность текста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1</w:t>
            </w:r>
          </w:p>
        </w:tc>
        <w:tc>
          <w:tcPr>
            <w:tcW w:w="709" w:type="dxa"/>
            <w:vMerge/>
            <w:vAlign w:val="center"/>
          </w:tcPr>
          <w:p w:rsidR="0027160B" w:rsidRDefault="0027160B" w:rsidP="005C11DA">
            <w:pPr>
              <w:jc w:val="center"/>
            </w:pPr>
          </w:p>
        </w:tc>
      </w:tr>
      <w:tr w:rsidR="0027160B" w:rsidTr="00A86822">
        <w:trPr>
          <w:trHeight w:val="163"/>
        </w:trPr>
        <w:tc>
          <w:tcPr>
            <w:tcW w:w="993" w:type="dxa"/>
            <w:vMerge/>
          </w:tcPr>
          <w:p w:rsidR="0027160B" w:rsidRPr="00113C4B" w:rsidRDefault="0027160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27160B" w:rsidRDefault="0027160B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27160B" w:rsidRDefault="0027160B" w:rsidP="006444EB">
            <w:r>
              <w:t>С</w:t>
            </w:r>
            <w:r w:rsidRPr="00DA06C2">
              <w:t>облюдение базовых стандартов академического цитирования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1</w:t>
            </w:r>
          </w:p>
        </w:tc>
        <w:tc>
          <w:tcPr>
            <w:tcW w:w="709" w:type="dxa"/>
            <w:vMerge/>
            <w:vAlign w:val="center"/>
          </w:tcPr>
          <w:p w:rsidR="0027160B" w:rsidRDefault="0027160B" w:rsidP="005C11DA">
            <w:pPr>
              <w:jc w:val="center"/>
            </w:pPr>
          </w:p>
        </w:tc>
      </w:tr>
      <w:tr w:rsidR="0027160B" w:rsidTr="00A86822">
        <w:trPr>
          <w:trHeight w:val="163"/>
        </w:trPr>
        <w:tc>
          <w:tcPr>
            <w:tcW w:w="993" w:type="dxa"/>
            <w:vMerge/>
          </w:tcPr>
          <w:p w:rsidR="0027160B" w:rsidRPr="00113C4B" w:rsidRDefault="0027160B" w:rsidP="00275F10">
            <w:pPr>
              <w:pStyle w:val="ac"/>
              <w:numPr>
                <w:ilvl w:val="0"/>
                <w:numId w:val="1"/>
              </w:numPr>
            </w:pPr>
          </w:p>
        </w:tc>
        <w:tc>
          <w:tcPr>
            <w:tcW w:w="3402" w:type="dxa"/>
            <w:vMerge/>
          </w:tcPr>
          <w:p w:rsidR="0027160B" w:rsidRDefault="0027160B" w:rsidP="00102905">
            <w:pPr>
              <w:rPr>
                <w:szCs w:val="28"/>
              </w:rPr>
            </w:pPr>
          </w:p>
        </w:tc>
        <w:tc>
          <w:tcPr>
            <w:tcW w:w="8363" w:type="dxa"/>
          </w:tcPr>
          <w:p w:rsidR="0027160B" w:rsidRDefault="0027160B" w:rsidP="006444EB">
            <w:r>
              <w:t>Г</w:t>
            </w:r>
            <w:r w:rsidRPr="00DA06C2">
              <w:t>рамотность письменной речи</w:t>
            </w:r>
          </w:p>
        </w:tc>
        <w:tc>
          <w:tcPr>
            <w:tcW w:w="1276" w:type="dxa"/>
            <w:vAlign w:val="center"/>
          </w:tcPr>
          <w:p w:rsidR="0027160B" w:rsidRDefault="0027160B" w:rsidP="00DA06C2">
            <w:pPr>
              <w:jc w:val="center"/>
            </w:pPr>
            <w:r>
              <w:t>1</w:t>
            </w:r>
          </w:p>
        </w:tc>
        <w:tc>
          <w:tcPr>
            <w:tcW w:w="709" w:type="dxa"/>
            <w:vMerge/>
            <w:vAlign w:val="center"/>
          </w:tcPr>
          <w:p w:rsidR="0027160B" w:rsidRDefault="0027160B" w:rsidP="005C11DA">
            <w:pPr>
              <w:jc w:val="center"/>
            </w:pPr>
          </w:p>
        </w:tc>
      </w:tr>
      <w:tr w:rsidR="0027160B" w:rsidTr="00A86822">
        <w:tc>
          <w:tcPr>
            <w:tcW w:w="993" w:type="dxa"/>
          </w:tcPr>
          <w:p w:rsidR="0027160B" w:rsidRPr="00396D93" w:rsidRDefault="0027160B" w:rsidP="00102905">
            <w:pPr>
              <w:rPr>
                <w:b/>
              </w:rPr>
            </w:pPr>
          </w:p>
        </w:tc>
        <w:tc>
          <w:tcPr>
            <w:tcW w:w="3402" w:type="dxa"/>
          </w:tcPr>
          <w:p w:rsidR="0027160B" w:rsidRPr="00396D93" w:rsidRDefault="0027160B" w:rsidP="00102905">
            <w:pPr>
              <w:rPr>
                <w:b/>
              </w:rPr>
            </w:pPr>
            <w:r w:rsidRPr="00396D93">
              <w:rPr>
                <w:b/>
              </w:rPr>
              <w:t>Итого</w:t>
            </w:r>
          </w:p>
        </w:tc>
        <w:tc>
          <w:tcPr>
            <w:tcW w:w="8363" w:type="dxa"/>
          </w:tcPr>
          <w:p w:rsidR="0027160B" w:rsidRDefault="0027160B" w:rsidP="0010290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7160B" w:rsidRPr="00396D93" w:rsidRDefault="0027160B" w:rsidP="001C420E"/>
        </w:tc>
        <w:tc>
          <w:tcPr>
            <w:tcW w:w="709" w:type="dxa"/>
          </w:tcPr>
          <w:p w:rsidR="0027160B" w:rsidRPr="00396D93" w:rsidRDefault="0027160B" w:rsidP="00102905">
            <w:pPr>
              <w:jc w:val="center"/>
            </w:pPr>
            <w:r>
              <w:t>50</w:t>
            </w:r>
          </w:p>
        </w:tc>
      </w:tr>
    </w:tbl>
    <w:p w:rsidR="001E5D01" w:rsidRDefault="001E5D01"/>
    <w:sectPr w:rsidR="001E5D01" w:rsidSect="00BF6A38">
      <w:pgSz w:w="16838" w:h="11906" w:orient="landscape"/>
      <w:pgMar w:top="851" w:right="113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7150E"/>
    <w:multiLevelType w:val="hybridMultilevel"/>
    <w:tmpl w:val="00F63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proofState w:spelling="clean" w:grammar="clean"/>
  <w:defaultTabStop w:val="708"/>
  <w:autoHyphenation/>
  <w:consecutiveHyphenLimit w:val="6"/>
  <w:hyphenationZone w:val="14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BD"/>
    <w:rsid w:val="000150C7"/>
    <w:rsid w:val="00015E57"/>
    <w:rsid w:val="00021B24"/>
    <w:rsid w:val="0003055D"/>
    <w:rsid w:val="000408E0"/>
    <w:rsid w:val="00050416"/>
    <w:rsid w:val="00056C1D"/>
    <w:rsid w:val="0006387A"/>
    <w:rsid w:val="000827D3"/>
    <w:rsid w:val="000910C1"/>
    <w:rsid w:val="00093FA1"/>
    <w:rsid w:val="00094FB3"/>
    <w:rsid w:val="000A3912"/>
    <w:rsid w:val="000B7BAB"/>
    <w:rsid w:val="000C0187"/>
    <w:rsid w:val="000C1707"/>
    <w:rsid w:val="00102905"/>
    <w:rsid w:val="00103125"/>
    <w:rsid w:val="001146DE"/>
    <w:rsid w:val="00133A07"/>
    <w:rsid w:val="001340E8"/>
    <w:rsid w:val="00142369"/>
    <w:rsid w:val="00170508"/>
    <w:rsid w:val="00173B71"/>
    <w:rsid w:val="0017404A"/>
    <w:rsid w:val="00187879"/>
    <w:rsid w:val="00190FDF"/>
    <w:rsid w:val="00192735"/>
    <w:rsid w:val="0019501D"/>
    <w:rsid w:val="001B4D54"/>
    <w:rsid w:val="001C420E"/>
    <w:rsid w:val="001C77F5"/>
    <w:rsid w:val="001E0955"/>
    <w:rsid w:val="001E104F"/>
    <w:rsid w:val="001E5D01"/>
    <w:rsid w:val="00201C67"/>
    <w:rsid w:val="00213769"/>
    <w:rsid w:val="00224688"/>
    <w:rsid w:val="00234C7A"/>
    <w:rsid w:val="00255027"/>
    <w:rsid w:val="00257FCC"/>
    <w:rsid w:val="00260113"/>
    <w:rsid w:val="00260CD1"/>
    <w:rsid w:val="0027160B"/>
    <w:rsid w:val="00271AD5"/>
    <w:rsid w:val="00275F10"/>
    <w:rsid w:val="0029081F"/>
    <w:rsid w:val="00293E4D"/>
    <w:rsid w:val="0029525B"/>
    <w:rsid w:val="002A7155"/>
    <w:rsid w:val="002B0FF2"/>
    <w:rsid w:val="002B2732"/>
    <w:rsid w:val="002C4866"/>
    <w:rsid w:val="002C5031"/>
    <w:rsid w:val="002D3B29"/>
    <w:rsid w:val="002E0A1D"/>
    <w:rsid w:val="002E7CFD"/>
    <w:rsid w:val="0030280C"/>
    <w:rsid w:val="0031769F"/>
    <w:rsid w:val="00326752"/>
    <w:rsid w:val="00333A8C"/>
    <w:rsid w:val="00362D71"/>
    <w:rsid w:val="00374C1E"/>
    <w:rsid w:val="00374E83"/>
    <w:rsid w:val="00375B82"/>
    <w:rsid w:val="0038244B"/>
    <w:rsid w:val="00390C03"/>
    <w:rsid w:val="003B0ABD"/>
    <w:rsid w:val="003C2A89"/>
    <w:rsid w:val="003C540B"/>
    <w:rsid w:val="003D0FCA"/>
    <w:rsid w:val="003E3165"/>
    <w:rsid w:val="004008A1"/>
    <w:rsid w:val="0041233C"/>
    <w:rsid w:val="00431078"/>
    <w:rsid w:val="0044267F"/>
    <w:rsid w:val="00454E40"/>
    <w:rsid w:val="0045631A"/>
    <w:rsid w:val="004816D3"/>
    <w:rsid w:val="00484A85"/>
    <w:rsid w:val="00484FC9"/>
    <w:rsid w:val="004A375B"/>
    <w:rsid w:val="004A5D47"/>
    <w:rsid w:val="004D190B"/>
    <w:rsid w:val="004D725A"/>
    <w:rsid w:val="00554452"/>
    <w:rsid w:val="005556D1"/>
    <w:rsid w:val="00556FA4"/>
    <w:rsid w:val="00565513"/>
    <w:rsid w:val="00566AED"/>
    <w:rsid w:val="00570AFA"/>
    <w:rsid w:val="00574C8B"/>
    <w:rsid w:val="005C11DA"/>
    <w:rsid w:val="005C6792"/>
    <w:rsid w:val="005D405B"/>
    <w:rsid w:val="005D67FC"/>
    <w:rsid w:val="00612FB9"/>
    <w:rsid w:val="006271DB"/>
    <w:rsid w:val="00631782"/>
    <w:rsid w:val="006444EB"/>
    <w:rsid w:val="00651F0A"/>
    <w:rsid w:val="00655FA5"/>
    <w:rsid w:val="00666B3C"/>
    <w:rsid w:val="0067281F"/>
    <w:rsid w:val="00694482"/>
    <w:rsid w:val="006967BB"/>
    <w:rsid w:val="00696F13"/>
    <w:rsid w:val="006B24BA"/>
    <w:rsid w:val="006B55DB"/>
    <w:rsid w:val="006C38FB"/>
    <w:rsid w:val="006E5DE0"/>
    <w:rsid w:val="006F1F81"/>
    <w:rsid w:val="006F2077"/>
    <w:rsid w:val="00712AE5"/>
    <w:rsid w:val="0073619E"/>
    <w:rsid w:val="00745056"/>
    <w:rsid w:val="00745D20"/>
    <w:rsid w:val="00754A8F"/>
    <w:rsid w:val="007648EC"/>
    <w:rsid w:val="0076723A"/>
    <w:rsid w:val="00767CA3"/>
    <w:rsid w:val="00783BEB"/>
    <w:rsid w:val="00794462"/>
    <w:rsid w:val="00794FEA"/>
    <w:rsid w:val="007B0931"/>
    <w:rsid w:val="007B1D20"/>
    <w:rsid w:val="007C7EBE"/>
    <w:rsid w:val="007D2AF1"/>
    <w:rsid w:val="007E4CCD"/>
    <w:rsid w:val="007E7618"/>
    <w:rsid w:val="0080297F"/>
    <w:rsid w:val="00833F52"/>
    <w:rsid w:val="00836CF8"/>
    <w:rsid w:val="00850AEB"/>
    <w:rsid w:val="00854E2F"/>
    <w:rsid w:val="00864D14"/>
    <w:rsid w:val="00865A5D"/>
    <w:rsid w:val="00866184"/>
    <w:rsid w:val="00881ADB"/>
    <w:rsid w:val="008A193B"/>
    <w:rsid w:val="008B11EF"/>
    <w:rsid w:val="008B37A6"/>
    <w:rsid w:val="008C5EE6"/>
    <w:rsid w:val="008D1408"/>
    <w:rsid w:val="008D19E5"/>
    <w:rsid w:val="008D369F"/>
    <w:rsid w:val="008D6507"/>
    <w:rsid w:val="008D6F60"/>
    <w:rsid w:val="008E0DAE"/>
    <w:rsid w:val="008E2C42"/>
    <w:rsid w:val="008F09DB"/>
    <w:rsid w:val="0090156F"/>
    <w:rsid w:val="009040BC"/>
    <w:rsid w:val="0090504F"/>
    <w:rsid w:val="0090508F"/>
    <w:rsid w:val="00905F38"/>
    <w:rsid w:val="00914811"/>
    <w:rsid w:val="00932483"/>
    <w:rsid w:val="00936D8B"/>
    <w:rsid w:val="00946F3A"/>
    <w:rsid w:val="009520AA"/>
    <w:rsid w:val="009604D7"/>
    <w:rsid w:val="00961286"/>
    <w:rsid w:val="00966653"/>
    <w:rsid w:val="00976AB8"/>
    <w:rsid w:val="00980557"/>
    <w:rsid w:val="009810CE"/>
    <w:rsid w:val="009A2640"/>
    <w:rsid w:val="009A6958"/>
    <w:rsid w:val="009D1C8A"/>
    <w:rsid w:val="009D5557"/>
    <w:rsid w:val="009E1FC7"/>
    <w:rsid w:val="009E2359"/>
    <w:rsid w:val="009F37E1"/>
    <w:rsid w:val="009F37F3"/>
    <w:rsid w:val="00A0250E"/>
    <w:rsid w:val="00A02F1A"/>
    <w:rsid w:val="00A1670E"/>
    <w:rsid w:val="00A2107D"/>
    <w:rsid w:val="00A210BB"/>
    <w:rsid w:val="00A245CE"/>
    <w:rsid w:val="00A3282A"/>
    <w:rsid w:val="00A3610F"/>
    <w:rsid w:val="00A42917"/>
    <w:rsid w:val="00A53EA0"/>
    <w:rsid w:val="00A57B85"/>
    <w:rsid w:val="00A62466"/>
    <w:rsid w:val="00A86822"/>
    <w:rsid w:val="00A96F0C"/>
    <w:rsid w:val="00AA0B8A"/>
    <w:rsid w:val="00AA4CC0"/>
    <w:rsid w:val="00AB14E7"/>
    <w:rsid w:val="00AB16B8"/>
    <w:rsid w:val="00AB4A78"/>
    <w:rsid w:val="00AD56AE"/>
    <w:rsid w:val="00AE5E29"/>
    <w:rsid w:val="00AF1AAB"/>
    <w:rsid w:val="00B220D9"/>
    <w:rsid w:val="00B247F5"/>
    <w:rsid w:val="00B316EB"/>
    <w:rsid w:val="00B33900"/>
    <w:rsid w:val="00B355CF"/>
    <w:rsid w:val="00B366D4"/>
    <w:rsid w:val="00B42857"/>
    <w:rsid w:val="00B46E34"/>
    <w:rsid w:val="00B61338"/>
    <w:rsid w:val="00B649D1"/>
    <w:rsid w:val="00B74039"/>
    <w:rsid w:val="00B87B5C"/>
    <w:rsid w:val="00BC3529"/>
    <w:rsid w:val="00BD2143"/>
    <w:rsid w:val="00BE43F3"/>
    <w:rsid w:val="00BE7740"/>
    <w:rsid w:val="00BF6A38"/>
    <w:rsid w:val="00C02747"/>
    <w:rsid w:val="00C21C7B"/>
    <w:rsid w:val="00C32314"/>
    <w:rsid w:val="00C576D7"/>
    <w:rsid w:val="00C66DD0"/>
    <w:rsid w:val="00C74AD1"/>
    <w:rsid w:val="00C86CA0"/>
    <w:rsid w:val="00C86D66"/>
    <w:rsid w:val="00C96738"/>
    <w:rsid w:val="00CB2723"/>
    <w:rsid w:val="00CB6AC1"/>
    <w:rsid w:val="00CC3ADB"/>
    <w:rsid w:val="00CF0C82"/>
    <w:rsid w:val="00CF38C0"/>
    <w:rsid w:val="00CF4B49"/>
    <w:rsid w:val="00CF576F"/>
    <w:rsid w:val="00D04D7F"/>
    <w:rsid w:val="00D3013F"/>
    <w:rsid w:val="00D3297F"/>
    <w:rsid w:val="00D35760"/>
    <w:rsid w:val="00D46811"/>
    <w:rsid w:val="00D47141"/>
    <w:rsid w:val="00D62077"/>
    <w:rsid w:val="00D636C9"/>
    <w:rsid w:val="00D65BA6"/>
    <w:rsid w:val="00D6736E"/>
    <w:rsid w:val="00D921B4"/>
    <w:rsid w:val="00DA06C2"/>
    <w:rsid w:val="00DB055A"/>
    <w:rsid w:val="00DD1B6C"/>
    <w:rsid w:val="00DF3E2B"/>
    <w:rsid w:val="00E02386"/>
    <w:rsid w:val="00E02B91"/>
    <w:rsid w:val="00E05718"/>
    <w:rsid w:val="00E246C2"/>
    <w:rsid w:val="00E61E4D"/>
    <w:rsid w:val="00E663B3"/>
    <w:rsid w:val="00E95230"/>
    <w:rsid w:val="00E95293"/>
    <w:rsid w:val="00EA31DF"/>
    <w:rsid w:val="00EC2713"/>
    <w:rsid w:val="00EE2AF1"/>
    <w:rsid w:val="00F1364B"/>
    <w:rsid w:val="00F338EF"/>
    <w:rsid w:val="00F37C49"/>
    <w:rsid w:val="00F46CB1"/>
    <w:rsid w:val="00F53B5D"/>
    <w:rsid w:val="00F6275A"/>
    <w:rsid w:val="00F67007"/>
    <w:rsid w:val="00F7128A"/>
    <w:rsid w:val="00F80761"/>
    <w:rsid w:val="00F877C8"/>
    <w:rsid w:val="00F87CB4"/>
    <w:rsid w:val="00F92EA3"/>
    <w:rsid w:val="00F9415F"/>
    <w:rsid w:val="00F958AE"/>
    <w:rsid w:val="00FB2AC7"/>
    <w:rsid w:val="00FD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ABD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4688"/>
    <w:pPr>
      <w:keepNext/>
      <w:keepLines/>
      <w:spacing w:before="480" w:line="360" w:lineRule="atLeast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46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2246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224688"/>
    <w:rPr>
      <w:rFonts w:asciiTheme="majorHAnsi" w:eastAsiaTheme="majorEastAsia" w:hAnsiTheme="majorHAnsi" w:cstheme="majorBidi"/>
      <w:b/>
      <w:bCs/>
      <w:color w:val="4F81BD" w:themeColor="accent1"/>
      <w:sz w:val="28"/>
      <w:lang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22468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lang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224688"/>
    <w:rPr>
      <w:rFonts w:asciiTheme="majorHAnsi" w:eastAsiaTheme="majorEastAsia" w:hAnsiTheme="majorHAnsi" w:cstheme="majorBidi"/>
      <w:color w:val="243F60" w:themeColor="accent1" w:themeShade="7F"/>
      <w:sz w:val="28"/>
      <w:lang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224688"/>
    <w:rPr>
      <w:rFonts w:asciiTheme="majorHAnsi" w:eastAsiaTheme="majorEastAsia" w:hAnsiTheme="majorHAnsi" w:cstheme="majorBidi"/>
      <w:i/>
      <w:iCs/>
      <w:color w:val="243F60" w:themeColor="accent1" w:themeShade="7F"/>
      <w:sz w:val="28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24688"/>
    <w:rPr>
      <w:rFonts w:asciiTheme="majorHAnsi" w:eastAsiaTheme="majorEastAsia" w:hAnsiTheme="majorHAnsi" w:cstheme="majorBidi"/>
      <w:i/>
      <w:iCs/>
      <w:color w:val="404040" w:themeColor="text1" w:themeTint="BF"/>
      <w:sz w:val="28"/>
      <w:lang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24688"/>
    <w:rPr>
      <w:rFonts w:asciiTheme="majorHAnsi" w:eastAsiaTheme="majorEastAsia" w:hAnsiTheme="majorHAnsi" w:cstheme="majorBidi"/>
      <w:color w:val="4F81BD" w:themeColor="accent1"/>
      <w:sz w:val="20"/>
      <w:szCs w:val="20"/>
      <w:lang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246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paragraph" w:styleId="a3">
    <w:name w:val="caption"/>
    <w:basedOn w:val="a"/>
    <w:next w:val="a"/>
    <w:uiPriority w:val="35"/>
    <w:semiHidden/>
    <w:unhideWhenUsed/>
    <w:qFormat/>
    <w:rsid w:val="00224688"/>
    <w:pPr>
      <w:jc w:val="both"/>
    </w:pPr>
    <w:rPr>
      <w:rFonts w:eastAsiaTheme="minorEastAsia" w:cstheme="minorBidi"/>
      <w:b/>
      <w:bCs/>
      <w:color w:val="4F81BD" w:themeColor="accent1"/>
      <w:sz w:val="18"/>
      <w:szCs w:val="18"/>
      <w:lang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24688"/>
    <w:pPr>
      <w:pBdr>
        <w:bottom w:val="single" w:sz="8" w:space="4" w:color="4F81BD" w:themeColor="accent1"/>
      </w:pBdr>
      <w:spacing w:after="300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246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paragraph" w:styleId="a6">
    <w:name w:val="Subtitle"/>
    <w:basedOn w:val="a"/>
    <w:next w:val="a"/>
    <w:link w:val="a7"/>
    <w:uiPriority w:val="11"/>
    <w:qFormat/>
    <w:rsid w:val="00224688"/>
    <w:pPr>
      <w:numPr>
        <w:ilvl w:val="1"/>
      </w:numPr>
      <w:spacing w:line="360" w:lineRule="atLeast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246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en-US"/>
    </w:rPr>
  </w:style>
  <w:style w:type="character" w:styleId="a8">
    <w:name w:val="Strong"/>
    <w:basedOn w:val="a0"/>
    <w:uiPriority w:val="22"/>
    <w:qFormat/>
    <w:rsid w:val="00224688"/>
    <w:rPr>
      <w:b/>
      <w:bCs/>
    </w:rPr>
  </w:style>
  <w:style w:type="character" w:styleId="a9">
    <w:name w:val="Emphasis"/>
    <w:basedOn w:val="a0"/>
    <w:uiPriority w:val="20"/>
    <w:qFormat/>
    <w:rsid w:val="00224688"/>
    <w:rPr>
      <w:i/>
      <w:iCs/>
    </w:rPr>
  </w:style>
  <w:style w:type="paragraph" w:styleId="aa">
    <w:name w:val="Normal (Web)"/>
    <w:basedOn w:val="a"/>
    <w:uiPriority w:val="99"/>
    <w:semiHidden/>
    <w:unhideWhenUsed/>
    <w:rsid w:val="00224688"/>
    <w:pPr>
      <w:spacing w:before="100" w:beforeAutospacing="1" w:after="100" w:afterAutospacing="1"/>
      <w:jc w:val="both"/>
    </w:pPr>
    <w:rPr>
      <w:lang w:bidi="en-US"/>
    </w:rPr>
  </w:style>
  <w:style w:type="paragraph" w:styleId="ab">
    <w:name w:val="No Spacing"/>
    <w:uiPriority w:val="1"/>
    <w:qFormat/>
    <w:rsid w:val="00224688"/>
    <w:pPr>
      <w:spacing w:line="240" w:lineRule="auto"/>
    </w:pPr>
    <w:rPr>
      <w:rFonts w:eastAsiaTheme="minorEastAsia"/>
      <w:lang w:val="en-US" w:bidi="en-US"/>
    </w:rPr>
  </w:style>
  <w:style w:type="paragraph" w:styleId="ac">
    <w:name w:val="List Paragraph"/>
    <w:basedOn w:val="a"/>
    <w:uiPriority w:val="34"/>
    <w:qFormat/>
    <w:rsid w:val="00224688"/>
    <w:pPr>
      <w:spacing w:line="360" w:lineRule="atLeast"/>
      <w:ind w:left="720"/>
      <w:contextualSpacing/>
      <w:jc w:val="both"/>
    </w:pPr>
    <w:rPr>
      <w:rFonts w:eastAsiaTheme="minorEastAsia" w:cstheme="minorBidi"/>
      <w:sz w:val="28"/>
      <w:szCs w:val="22"/>
      <w:lang w:eastAsia="en-US" w:bidi="en-US"/>
    </w:rPr>
  </w:style>
  <w:style w:type="paragraph" w:styleId="ad">
    <w:name w:val="Quote"/>
    <w:basedOn w:val="a"/>
    <w:next w:val="a"/>
    <w:link w:val="ae"/>
    <w:uiPriority w:val="29"/>
    <w:qFormat/>
    <w:rsid w:val="00224688"/>
    <w:pPr>
      <w:spacing w:line="360" w:lineRule="atLeast"/>
      <w:jc w:val="both"/>
    </w:pPr>
    <w:rPr>
      <w:rFonts w:eastAsiaTheme="minorEastAsia" w:cstheme="minorBidi"/>
      <w:i/>
      <w:iCs/>
      <w:color w:val="000000" w:themeColor="text1"/>
      <w:sz w:val="28"/>
      <w:szCs w:val="22"/>
      <w:lang w:eastAsia="en-US" w:bidi="en-US"/>
    </w:rPr>
  </w:style>
  <w:style w:type="character" w:customStyle="1" w:styleId="ae">
    <w:name w:val="Цитата Знак"/>
    <w:basedOn w:val="a0"/>
    <w:link w:val="ad"/>
    <w:uiPriority w:val="29"/>
    <w:rsid w:val="00224688"/>
    <w:rPr>
      <w:rFonts w:ascii="Times New Roman" w:eastAsiaTheme="minorEastAsia" w:hAnsi="Times New Roman"/>
      <w:i/>
      <w:iCs/>
      <w:color w:val="000000" w:themeColor="text1"/>
      <w:sz w:val="28"/>
      <w:lang w:bidi="en-US"/>
    </w:rPr>
  </w:style>
  <w:style w:type="paragraph" w:styleId="af">
    <w:name w:val="Intense Quote"/>
    <w:basedOn w:val="a"/>
    <w:next w:val="a"/>
    <w:link w:val="af0"/>
    <w:uiPriority w:val="30"/>
    <w:qFormat/>
    <w:rsid w:val="00224688"/>
    <w:pPr>
      <w:pBdr>
        <w:bottom w:val="single" w:sz="4" w:space="4" w:color="4F81BD" w:themeColor="accent1"/>
      </w:pBdr>
      <w:spacing w:before="200" w:after="280" w:line="360" w:lineRule="atLeast"/>
      <w:ind w:left="936" w:right="936"/>
      <w:jc w:val="both"/>
    </w:pPr>
    <w:rPr>
      <w:rFonts w:eastAsiaTheme="minorEastAsia" w:cstheme="minorBidi"/>
      <w:b/>
      <w:bCs/>
      <w:i/>
      <w:iCs/>
      <w:color w:val="4F81BD" w:themeColor="accent1"/>
      <w:sz w:val="28"/>
      <w:szCs w:val="22"/>
      <w:lang w:eastAsia="en-US" w:bidi="en-US"/>
    </w:rPr>
  </w:style>
  <w:style w:type="character" w:customStyle="1" w:styleId="af0">
    <w:name w:val="Выделенная цитата Знак"/>
    <w:basedOn w:val="a0"/>
    <w:link w:val="af"/>
    <w:uiPriority w:val="30"/>
    <w:rsid w:val="00224688"/>
    <w:rPr>
      <w:rFonts w:ascii="Times New Roman" w:eastAsiaTheme="minorEastAsia" w:hAnsi="Times New Roman"/>
      <w:b/>
      <w:bCs/>
      <w:i/>
      <w:iCs/>
      <w:color w:val="4F81BD" w:themeColor="accent1"/>
      <w:sz w:val="28"/>
      <w:lang w:bidi="en-US"/>
    </w:rPr>
  </w:style>
  <w:style w:type="character" w:styleId="af1">
    <w:name w:val="Subtle Emphasis"/>
    <w:basedOn w:val="a0"/>
    <w:uiPriority w:val="19"/>
    <w:qFormat/>
    <w:rsid w:val="00224688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224688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224688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224688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224688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224688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ABD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4688"/>
    <w:pPr>
      <w:keepNext/>
      <w:keepLines/>
      <w:spacing w:before="480" w:line="360" w:lineRule="atLeast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688"/>
    <w:pPr>
      <w:keepNext/>
      <w:keepLines/>
      <w:spacing w:before="200" w:line="360" w:lineRule="atLeast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46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2246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224688"/>
    <w:rPr>
      <w:rFonts w:asciiTheme="majorHAnsi" w:eastAsiaTheme="majorEastAsia" w:hAnsiTheme="majorHAnsi" w:cstheme="majorBidi"/>
      <w:b/>
      <w:bCs/>
      <w:color w:val="4F81BD" w:themeColor="accent1"/>
      <w:sz w:val="28"/>
      <w:lang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22468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lang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224688"/>
    <w:rPr>
      <w:rFonts w:asciiTheme="majorHAnsi" w:eastAsiaTheme="majorEastAsia" w:hAnsiTheme="majorHAnsi" w:cstheme="majorBidi"/>
      <w:color w:val="243F60" w:themeColor="accent1" w:themeShade="7F"/>
      <w:sz w:val="28"/>
      <w:lang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224688"/>
    <w:rPr>
      <w:rFonts w:asciiTheme="majorHAnsi" w:eastAsiaTheme="majorEastAsia" w:hAnsiTheme="majorHAnsi" w:cstheme="majorBidi"/>
      <w:i/>
      <w:iCs/>
      <w:color w:val="243F60" w:themeColor="accent1" w:themeShade="7F"/>
      <w:sz w:val="28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24688"/>
    <w:rPr>
      <w:rFonts w:asciiTheme="majorHAnsi" w:eastAsiaTheme="majorEastAsia" w:hAnsiTheme="majorHAnsi" w:cstheme="majorBidi"/>
      <w:i/>
      <w:iCs/>
      <w:color w:val="404040" w:themeColor="text1" w:themeTint="BF"/>
      <w:sz w:val="28"/>
      <w:lang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24688"/>
    <w:rPr>
      <w:rFonts w:asciiTheme="majorHAnsi" w:eastAsiaTheme="majorEastAsia" w:hAnsiTheme="majorHAnsi" w:cstheme="majorBidi"/>
      <w:color w:val="4F81BD" w:themeColor="accent1"/>
      <w:sz w:val="20"/>
      <w:szCs w:val="20"/>
      <w:lang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246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paragraph" w:styleId="a3">
    <w:name w:val="caption"/>
    <w:basedOn w:val="a"/>
    <w:next w:val="a"/>
    <w:uiPriority w:val="35"/>
    <w:semiHidden/>
    <w:unhideWhenUsed/>
    <w:qFormat/>
    <w:rsid w:val="00224688"/>
    <w:pPr>
      <w:jc w:val="both"/>
    </w:pPr>
    <w:rPr>
      <w:rFonts w:eastAsiaTheme="minorEastAsia" w:cstheme="minorBidi"/>
      <w:b/>
      <w:bCs/>
      <w:color w:val="4F81BD" w:themeColor="accent1"/>
      <w:sz w:val="18"/>
      <w:szCs w:val="18"/>
      <w:lang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24688"/>
    <w:pPr>
      <w:pBdr>
        <w:bottom w:val="single" w:sz="8" w:space="4" w:color="4F81BD" w:themeColor="accent1"/>
      </w:pBdr>
      <w:spacing w:after="300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246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paragraph" w:styleId="a6">
    <w:name w:val="Subtitle"/>
    <w:basedOn w:val="a"/>
    <w:next w:val="a"/>
    <w:link w:val="a7"/>
    <w:uiPriority w:val="11"/>
    <w:qFormat/>
    <w:rsid w:val="00224688"/>
    <w:pPr>
      <w:numPr>
        <w:ilvl w:val="1"/>
      </w:numPr>
      <w:spacing w:line="360" w:lineRule="atLeast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246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en-US"/>
    </w:rPr>
  </w:style>
  <w:style w:type="character" w:styleId="a8">
    <w:name w:val="Strong"/>
    <w:basedOn w:val="a0"/>
    <w:uiPriority w:val="22"/>
    <w:qFormat/>
    <w:rsid w:val="00224688"/>
    <w:rPr>
      <w:b/>
      <w:bCs/>
    </w:rPr>
  </w:style>
  <w:style w:type="character" w:styleId="a9">
    <w:name w:val="Emphasis"/>
    <w:basedOn w:val="a0"/>
    <w:uiPriority w:val="20"/>
    <w:qFormat/>
    <w:rsid w:val="00224688"/>
    <w:rPr>
      <w:i/>
      <w:iCs/>
    </w:rPr>
  </w:style>
  <w:style w:type="paragraph" w:styleId="aa">
    <w:name w:val="Normal (Web)"/>
    <w:basedOn w:val="a"/>
    <w:uiPriority w:val="99"/>
    <w:semiHidden/>
    <w:unhideWhenUsed/>
    <w:rsid w:val="00224688"/>
    <w:pPr>
      <w:spacing w:before="100" w:beforeAutospacing="1" w:after="100" w:afterAutospacing="1"/>
      <w:jc w:val="both"/>
    </w:pPr>
    <w:rPr>
      <w:lang w:bidi="en-US"/>
    </w:rPr>
  </w:style>
  <w:style w:type="paragraph" w:styleId="ab">
    <w:name w:val="No Spacing"/>
    <w:uiPriority w:val="1"/>
    <w:qFormat/>
    <w:rsid w:val="00224688"/>
    <w:pPr>
      <w:spacing w:line="240" w:lineRule="auto"/>
    </w:pPr>
    <w:rPr>
      <w:rFonts w:eastAsiaTheme="minorEastAsia"/>
      <w:lang w:val="en-US" w:bidi="en-US"/>
    </w:rPr>
  </w:style>
  <w:style w:type="paragraph" w:styleId="ac">
    <w:name w:val="List Paragraph"/>
    <w:basedOn w:val="a"/>
    <w:uiPriority w:val="34"/>
    <w:qFormat/>
    <w:rsid w:val="00224688"/>
    <w:pPr>
      <w:spacing w:line="360" w:lineRule="atLeast"/>
      <w:ind w:left="720"/>
      <w:contextualSpacing/>
      <w:jc w:val="both"/>
    </w:pPr>
    <w:rPr>
      <w:rFonts w:eastAsiaTheme="minorEastAsia" w:cstheme="minorBidi"/>
      <w:sz w:val="28"/>
      <w:szCs w:val="22"/>
      <w:lang w:eastAsia="en-US" w:bidi="en-US"/>
    </w:rPr>
  </w:style>
  <w:style w:type="paragraph" w:styleId="ad">
    <w:name w:val="Quote"/>
    <w:basedOn w:val="a"/>
    <w:next w:val="a"/>
    <w:link w:val="ae"/>
    <w:uiPriority w:val="29"/>
    <w:qFormat/>
    <w:rsid w:val="00224688"/>
    <w:pPr>
      <w:spacing w:line="360" w:lineRule="atLeast"/>
      <w:jc w:val="both"/>
    </w:pPr>
    <w:rPr>
      <w:rFonts w:eastAsiaTheme="minorEastAsia" w:cstheme="minorBidi"/>
      <w:i/>
      <w:iCs/>
      <w:color w:val="000000" w:themeColor="text1"/>
      <w:sz w:val="28"/>
      <w:szCs w:val="22"/>
      <w:lang w:eastAsia="en-US" w:bidi="en-US"/>
    </w:rPr>
  </w:style>
  <w:style w:type="character" w:customStyle="1" w:styleId="ae">
    <w:name w:val="Цитата Знак"/>
    <w:basedOn w:val="a0"/>
    <w:link w:val="ad"/>
    <w:uiPriority w:val="29"/>
    <w:rsid w:val="00224688"/>
    <w:rPr>
      <w:rFonts w:ascii="Times New Roman" w:eastAsiaTheme="minorEastAsia" w:hAnsi="Times New Roman"/>
      <w:i/>
      <w:iCs/>
      <w:color w:val="000000" w:themeColor="text1"/>
      <w:sz w:val="28"/>
      <w:lang w:bidi="en-US"/>
    </w:rPr>
  </w:style>
  <w:style w:type="paragraph" w:styleId="af">
    <w:name w:val="Intense Quote"/>
    <w:basedOn w:val="a"/>
    <w:next w:val="a"/>
    <w:link w:val="af0"/>
    <w:uiPriority w:val="30"/>
    <w:qFormat/>
    <w:rsid w:val="00224688"/>
    <w:pPr>
      <w:pBdr>
        <w:bottom w:val="single" w:sz="4" w:space="4" w:color="4F81BD" w:themeColor="accent1"/>
      </w:pBdr>
      <w:spacing w:before="200" w:after="280" w:line="360" w:lineRule="atLeast"/>
      <w:ind w:left="936" w:right="936"/>
      <w:jc w:val="both"/>
    </w:pPr>
    <w:rPr>
      <w:rFonts w:eastAsiaTheme="minorEastAsia" w:cstheme="minorBidi"/>
      <w:b/>
      <w:bCs/>
      <w:i/>
      <w:iCs/>
      <w:color w:val="4F81BD" w:themeColor="accent1"/>
      <w:sz w:val="28"/>
      <w:szCs w:val="22"/>
      <w:lang w:eastAsia="en-US" w:bidi="en-US"/>
    </w:rPr>
  </w:style>
  <w:style w:type="character" w:customStyle="1" w:styleId="af0">
    <w:name w:val="Выделенная цитата Знак"/>
    <w:basedOn w:val="a0"/>
    <w:link w:val="af"/>
    <w:uiPriority w:val="30"/>
    <w:rsid w:val="00224688"/>
    <w:rPr>
      <w:rFonts w:ascii="Times New Roman" w:eastAsiaTheme="minorEastAsia" w:hAnsi="Times New Roman"/>
      <w:b/>
      <w:bCs/>
      <w:i/>
      <w:iCs/>
      <w:color w:val="4F81BD" w:themeColor="accent1"/>
      <w:sz w:val="28"/>
      <w:lang w:bidi="en-US"/>
    </w:rPr>
  </w:style>
  <w:style w:type="character" w:styleId="af1">
    <w:name w:val="Subtle Emphasis"/>
    <w:basedOn w:val="a0"/>
    <w:uiPriority w:val="19"/>
    <w:qFormat/>
    <w:rsid w:val="00224688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224688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224688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224688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224688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22468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D8B1C-2A22-6D4C-AB9F-A9408A33A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2969</Characters>
  <Application>Microsoft Macintosh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Валерия Тороп</cp:lastModifiedBy>
  <cp:revision>2</cp:revision>
  <cp:lastPrinted>2014-11-23T15:54:00Z</cp:lastPrinted>
  <dcterms:created xsi:type="dcterms:W3CDTF">2016-02-02T12:17:00Z</dcterms:created>
  <dcterms:modified xsi:type="dcterms:W3CDTF">2016-02-02T12:17:00Z</dcterms:modified>
</cp:coreProperties>
</file>